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B356" w14:textId="77777777" w:rsidR="008E54EA" w:rsidRDefault="008E54EA" w:rsidP="008E54EA"/>
    <w:p w14:paraId="1657CD95" w14:textId="77777777" w:rsidR="006801DC" w:rsidRPr="00212ADA" w:rsidRDefault="006801DC" w:rsidP="006801DC">
      <w:pPr>
        <w:pStyle w:val="Corpotesto"/>
        <w:ind w:left="7080"/>
        <w:jc w:val="left"/>
        <w:rPr>
          <w:sz w:val="18"/>
          <w:szCs w:val="18"/>
        </w:rPr>
      </w:pPr>
      <w:r>
        <w:rPr>
          <w:sz w:val="18"/>
          <w:szCs w:val="18"/>
        </w:rPr>
        <w:t>IMPORTAZIONE INDIRETTA</w:t>
      </w:r>
    </w:p>
    <w:p w14:paraId="41767DFB" w14:textId="77777777" w:rsidR="006801DC" w:rsidRPr="00573CF4" w:rsidRDefault="006801DC" w:rsidP="006801DC">
      <w:pPr>
        <w:pStyle w:val="Corpotesto"/>
        <w:jc w:val="right"/>
        <w:rPr>
          <w:sz w:val="18"/>
          <w:szCs w:val="18"/>
        </w:rPr>
      </w:pPr>
    </w:p>
    <w:p w14:paraId="79CBF081" w14:textId="77777777" w:rsidR="006801DC" w:rsidRPr="002E4E2F" w:rsidRDefault="006801DC" w:rsidP="006801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2E4E2F">
        <w:rPr>
          <w:b/>
          <w:sz w:val="28"/>
        </w:rPr>
        <w:t xml:space="preserve">DICHIARAZIONE SOSTITUTIVA DELL’ATTO DI NOTORIETÀ </w:t>
      </w:r>
    </w:p>
    <w:p w14:paraId="1FD67B67" w14:textId="77777777" w:rsidR="006801DC" w:rsidRDefault="006801DC" w:rsidP="006801DC">
      <w:pPr>
        <w:overflowPunct w:val="0"/>
        <w:autoSpaceDE w:val="0"/>
        <w:autoSpaceDN w:val="0"/>
        <w:adjustRightInd w:val="0"/>
        <w:jc w:val="center"/>
        <w:textAlignment w:val="baseline"/>
      </w:pPr>
      <w:r w:rsidRPr="002E4E2F">
        <w:t>(art. 47 del DPR 28 dicembre 2000, n. 445 “Testo Unico delle disposizioni legislative e regolamentari in materia di documentazione amministrativa”)</w:t>
      </w:r>
    </w:p>
    <w:p w14:paraId="0248DFAF" w14:textId="77777777" w:rsidR="006801DC" w:rsidRPr="00573CF4" w:rsidRDefault="006801DC" w:rsidP="006801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0B9F811" w14:textId="77777777" w:rsidR="006801DC" w:rsidRPr="00573CF4" w:rsidRDefault="006801DC" w:rsidP="006801DC">
      <w:pPr>
        <w:pStyle w:val="Corpotesto"/>
        <w:jc w:val="left"/>
        <w:rPr>
          <w:b/>
        </w:rPr>
      </w:pPr>
      <w:r w:rsidRPr="00573CF4">
        <w:t>PER IL RILASCIO DEL CERTIFICATO DI ORIGINE DI MERCE</w:t>
      </w:r>
      <w:r>
        <w:t xml:space="preserve"> </w:t>
      </w:r>
      <w:r w:rsidRPr="00573CF4">
        <w:rPr>
          <w:b/>
        </w:rPr>
        <w:t>EXTRA COMUNITARIA</w:t>
      </w:r>
    </w:p>
    <w:p w14:paraId="396E868F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</w:p>
    <w:p w14:paraId="602CF962" w14:textId="17988AB3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 w:rsidRPr="00BC6E34">
        <w:t xml:space="preserve">Il sottoscritto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nato a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il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>,</w:t>
      </w:r>
      <w:r w:rsidRPr="00BC6E34">
        <w:t xml:space="preserve"> in qualità di</w:t>
      </w:r>
      <w:r>
        <w:t xml:space="preserve"> titolare/legale rappresentante</w:t>
      </w:r>
      <w:r w:rsidRPr="00BC6E34">
        <w:t xml:space="preserve"> dell'imp</w:t>
      </w:r>
      <w:r>
        <w:t xml:space="preserve">resa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</w:p>
    <w:p w14:paraId="386811D9" w14:textId="672DFA19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 xml:space="preserve">(CF/PI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REA n.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>)</w:t>
      </w:r>
    </w:p>
    <w:p w14:paraId="0B81853B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 w:rsidRPr="00BC6E34">
        <w:t xml:space="preserve">consapevole delle </w:t>
      </w:r>
      <w:r>
        <w:t>sanzioni</w:t>
      </w:r>
      <w:r w:rsidRPr="00BC6E34">
        <w:t xml:space="preserve"> penali previste dal</w:t>
      </w:r>
      <w:r>
        <w:t xml:space="preserve">l’art. 76 </w:t>
      </w:r>
      <w:proofErr w:type="gramStart"/>
      <w:r>
        <w:t xml:space="preserve">del </w:t>
      </w:r>
      <w:r w:rsidRPr="00BC6E34">
        <w:t xml:space="preserve"> D.P.R.</w:t>
      </w:r>
      <w:proofErr w:type="gramEnd"/>
      <w:r w:rsidRPr="00BC6E34">
        <w:t xml:space="preserve"> 445/2000</w:t>
      </w:r>
      <w:r>
        <w:t>,</w:t>
      </w:r>
      <w:r w:rsidRPr="00BC6E34">
        <w:t xml:space="preserve"> nel caso di dichiarazione mendace e di uso o formazione di atti falsi</w:t>
      </w:r>
      <w:r>
        <w:t>,</w:t>
      </w:r>
      <w:r w:rsidRPr="00BC6E34">
        <w:t xml:space="preserve"> </w:t>
      </w:r>
      <w:r w:rsidRPr="00601E0E">
        <w:t xml:space="preserve"> </w:t>
      </w:r>
    </w:p>
    <w:p w14:paraId="02E0E248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>DICHIARA che la documentazione atta a comprovare l’origine della merce esportata,</w:t>
      </w:r>
      <w:r>
        <w:rPr>
          <w:rStyle w:val="Enfasicorsivo"/>
          <w:color w:val="000000"/>
        </w:rPr>
        <w:t xml:space="preserve"> </w:t>
      </w:r>
      <w:r>
        <w:t>i cui estremi sono di seguito elencati, è conservata agli atti dell'impresa che si impegna ad esibirla in originale nel caso di eventuali controlli disposti da codesto Ente.</w:t>
      </w:r>
    </w:p>
    <w:p w14:paraId="0855A054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 xml:space="preserve">DICHIARA </w:t>
      </w:r>
      <w:proofErr w:type="gramStart"/>
      <w:r>
        <w:t>altresì  di</w:t>
      </w:r>
      <w:proofErr w:type="gramEnd"/>
      <w:r>
        <w:t xml:space="preserve"> essere informato, ai sensi e per gli effetti del DLgs 196/2003, che i dati personali raccolti saranno trattati, anche con strumenti informatici, esclusivamente nell’ambito del procedimento per il quale la presente dichiarazione viene resa.</w:t>
      </w:r>
    </w:p>
    <w:p w14:paraId="57F46486" w14:textId="10AB5191" w:rsidR="006801DC" w:rsidRPr="004D3808" w:rsidRDefault="006801DC" w:rsidP="006801DC">
      <w:pPr>
        <w:pStyle w:val="Titolo3"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Documentazione relativa alla fattura di vendita n.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>FORMTEXT</w:instrTex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="004D3808"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del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>FORMTEXT</w:instrTex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</w:p>
    <w:p w14:paraId="55C14761" w14:textId="77777777" w:rsidR="006801DC" w:rsidRDefault="006801DC" w:rsidP="006801DC">
      <w:pPr>
        <w:jc w:val="both"/>
        <w:rPr>
          <w:sz w:val="22"/>
          <w:szCs w:val="22"/>
        </w:rPr>
      </w:pPr>
      <w:r>
        <w:rPr>
          <w:sz w:val="22"/>
          <w:szCs w:val="22"/>
        </w:rPr>
        <w:t>Di seguito s</w:t>
      </w:r>
      <w:r w:rsidRPr="00BC6E34">
        <w:rPr>
          <w:sz w:val="22"/>
          <w:szCs w:val="22"/>
        </w:rPr>
        <w:t xml:space="preserve">i elencano i </w:t>
      </w:r>
      <w:r w:rsidRPr="00BC6E34">
        <w:rPr>
          <w:b/>
          <w:sz w:val="22"/>
          <w:szCs w:val="22"/>
        </w:rPr>
        <w:t>Paesi di Origine</w:t>
      </w:r>
      <w:r w:rsidRPr="00BC6E34">
        <w:rPr>
          <w:sz w:val="22"/>
          <w:szCs w:val="22"/>
        </w:rPr>
        <w:t xml:space="preserve"> della merce esportata:</w:t>
      </w:r>
    </w:p>
    <w:p w14:paraId="72DC3591" w14:textId="77777777" w:rsidR="006801DC" w:rsidRDefault="006801DC" w:rsidP="006801DC">
      <w:pPr>
        <w:jc w:val="both"/>
        <w:rPr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264"/>
        <w:gridCol w:w="1134"/>
        <w:gridCol w:w="299"/>
        <w:gridCol w:w="835"/>
        <w:gridCol w:w="2835"/>
        <w:gridCol w:w="1018"/>
        <w:gridCol w:w="327"/>
      </w:tblGrid>
      <w:tr w:rsidR="006801DC" w:rsidRPr="002F53EE" w14:paraId="1C80EDDC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9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FFA02" w14:textId="77777777" w:rsidR="006801DC" w:rsidRDefault="006801DC" w:rsidP="007C492F">
            <w:pPr>
              <w:jc w:val="center"/>
              <w:rPr>
                <w:color w:val="000000"/>
              </w:rPr>
            </w:pPr>
          </w:p>
          <w:p w14:paraId="6B26DBCA" w14:textId="77777777" w:rsidR="006801DC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Paese di Origine</w:t>
            </w:r>
            <w:r>
              <w:rPr>
                <w:color w:val="000000"/>
              </w:rPr>
              <w:t xml:space="preserve"> 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CCAD602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</w:p>
        </w:tc>
      </w:tr>
      <w:tr w:rsidR="006801DC" w:rsidRPr="002F53EE" w14:paraId="17813D90" w14:textId="77777777" w:rsidTr="007C492F">
        <w:trPr>
          <w:gridBefore w:val="1"/>
          <w:gridAfter w:val="1"/>
          <w:wBefore w:w="67" w:type="dxa"/>
          <w:wAfter w:w="327" w:type="dxa"/>
          <w:cantSplit/>
          <w:trHeight w:val="288"/>
        </w:trPr>
        <w:tc>
          <w:tcPr>
            <w:tcW w:w="3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D050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Fornitore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5A2A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Numero e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D393" w14:textId="1903A779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 xml:space="preserve">Totale </w:t>
            </w:r>
            <w:r w:rsidR="00A12F85">
              <w:rPr>
                <w:color w:val="000000"/>
              </w:rPr>
              <w:t>quantità</w:t>
            </w:r>
            <w:r w:rsidRPr="002F53EE">
              <w:rPr>
                <w:color w:val="000000"/>
              </w:rPr>
              <w:t xml:space="preserve"> importat</w:t>
            </w:r>
            <w:r w:rsidR="00A12F85">
              <w:rPr>
                <w:color w:val="000000"/>
              </w:rPr>
              <w:t>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91D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Descrizione prodotto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73A5" w14:textId="7B456F65" w:rsidR="006801DC" w:rsidRPr="002F53EE" w:rsidRDefault="00A12F85" w:rsidP="007C4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Quantità</w:t>
            </w:r>
            <w:r w:rsidR="006801DC" w:rsidRPr="002F53EE">
              <w:rPr>
                <w:color w:val="000000"/>
              </w:rPr>
              <w:t xml:space="preserve"> esportat</w:t>
            </w:r>
            <w:r>
              <w:rPr>
                <w:color w:val="000000"/>
              </w:rPr>
              <w:t>a</w:t>
            </w:r>
          </w:p>
        </w:tc>
      </w:tr>
      <w:tr w:rsidR="006801DC" w:rsidRPr="002F53EE" w14:paraId="760F7D51" w14:textId="77777777" w:rsidTr="007C492F">
        <w:trPr>
          <w:gridBefore w:val="1"/>
          <w:gridAfter w:val="1"/>
          <w:wBefore w:w="67" w:type="dxa"/>
          <w:wAfter w:w="327" w:type="dxa"/>
          <w:trHeight w:val="300"/>
        </w:trPr>
        <w:tc>
          <w:tcPr>
            <w:tcW w:w="3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36EC4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2A8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data fattura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6126E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CA39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3B264" w14:textId="77777777" w:rsidR="006801DC" w:rsidRPr="002F53EE" w:rsidRDefault="006801DC" w:rsidP="007C492F">
            <w:pPr>
              <w:rPr>
                <w:color w:val="000000"/>
              </w:rPr>
            </w:pPr>
          </w:p>
        </w:tc>
      </w:tr>
      <w:tr w:rsidR="006801DC" w:rsidRPr="002F53EE" w14:paraId="60BBF693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8835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35C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6CBC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46C8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425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E598BE7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4AD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8B26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179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773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488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00FAD7D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ED3F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329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FD1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D3A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F938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20368BF8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6D9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8017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A41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9107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7EB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3F613AB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74F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348D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DDDC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3C8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E22F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2D92CE57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8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64DC" w14:textId="218DAC1F" w:rsidR="006801DC" w:rsidRPr="002F53EE" w:rsidRDefault="006801DC" w:rsidP="007C492F">
            <w:pPr>
              <w:jc w:val="right"/>
              <w:rPr>
                <w:color w:val="000000"/>
              </w:rPr>
            </w:pPr>
            <w:r w:rsidRPr="002F53EE">
              <w:rPr>
                <w:color w:val="000000"/>
              </w:rPr>
              <w:t xml:space="preserve">Totale </w:t>
            </w:r>
            <w:r w:rsidR="004D3808">
              <w:rPr>
                <w:color w:val="000000"/>
              </w:rPr>
              <w:t>quantità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0850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2F53EE">
              <w:rPr>
                <w:color w:val="000000"/>
              </w:rPr>
              <w:t> </w:t>
            </w:r>
          </w:p>
        </w:tc>
      </w:tr>
      <w:tr w:rsidR="006801DC" w14:paraId="3CB13774" w14:textId="77777777" w:rsidTr="007C492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4764" w:type="dxa"/>
            <w:gridSpan w:val="4"/>
          </w:tcPr>
          <w:p w14:paraId="7402B1F3" w14:textId="77777777" w:rsidR="006801DC" w:rsidRDefault="006801DC" w:rsidP="007C492F"/>
          <w:p w14:paraId="2671A905" w14:textId="77777777" w:rsidR="006801DC" w:rsidRDefault="006801DC" w:rsidP="007C492F"/>
          <w:p w14:paraId="716DF476" w14:textId="77777777" w:rsidR="006801DC" w:rsidRDefault="006801DC" w:rsidP="007C492F">
            <w:r>
              <w:t xml:space="preserve">Firenze, 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15" w:type="dxa"/>
            <w:gridSpan w:val="4"/>
          </w:tcPr>
          <w:p w14:paraId="2248564B" w14:textId="77777777" w:rsidR="006801DC" w:rsidRDefault="006801DC" w:rsidP="007C492F">
            <w:pPr>
              <w:jc w:val="center"/>
            </w:pPr>
          </w:p>
          <w:p w14:paraId="4C2345CD" w14:textId="77777777" w:rsidR="006801DC" w:rsidRDefault="006801DC" w:rsidP="007C492F">
            <w:pPr>
              <w:jc w:val="center"/>
            </w:pPr>
            <w:r>
              <w:t>Firma digitale del titolare/legale rappresentante</w:t>
            </w:r>
          </w:p>
          <w:p w14:paraId="0039990D" w14:textId="77777777" w:rsidR="006801DC" w:rsidRDefault="006801DC" w:rsidP="007C492F">
            <w:r>
              <w:t>_______________________________________</w:t>
            </w:r>
          </w:p>
        </w:tc>
      </w:tr>
      <w:tr w:rsidR="006801DC" w14:paraId="668E492D" w14:textId="77777777" w:rsidTr="007C492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4764" w:type="dxa"/>
            <w:gridSpan w:val="4"/>
          </w:tcPr>
          <w:p w14:paraId="75A92BAA" w14:textId="77777777" w:rsidR="006801DC" w:rsidRDefault="006801DC" w:rsidP="007C492F">
            <w:r>
              <w:br w:type="page"/>
            </w:r>
          </w:p>
          <w:p w14:paraId="75FD0EC4" w14:textId="77777777" w:rsidR="006801DC" w:rsidRDefault="006801DC" w:rsidP="007C492F"/>
          <w:p w14:paraId="082C78B5" w14:textId="77777777" w:rsidR="006801DC" w:rsidRDefault="006801DC" w:rsidP="007C492F"/>
          <w:p w14:paraId="2D1F62D7" w14:textId="77777777" w:rsidR="006801DC" w:rsidRDefault="006801DC" w:rsidP="007C492F"/>
          <w:p w14:paraId="281F9697" w14:textId="77777777" w:rsidR="006801DC" w:rsidRDefault="006801DC" w:rsidP="007C492F"/>
          <w:p w14:paraId="5EE0F971" w14:textId="77777777" w:rsidR="006801DC" w:rsidRDefault="006801DC" w:rsidP="007C492F"/>
          <w:p w14:paraId="77CE550A" w14:textId="77777777" w:rsidR="006801DC" w:rsidRDefault="006801DC" w:rsidP="007C492F"/>
        </w:tc>
        <w:tc>
          <w:tcPr>
            <w:tcW w:w="5015" w:type="dxa"/>
            <w:gridSpan w:val="4"/>
          </w:tcPr>
          <w:p w14:paraId="41A15D8A" w14:textId="77777777" w:rsidR="006801DC" w:rsidRDefault="006801DC" w:rsidP="007C492F">
            <w:pPr>
              <w:jc w:val="center"/>
            </w:pPr>
          </w:p>
        </w:tc>
      </w:tr>
    </w:tbl>
    <w:p w14:paraId="7B9A3F93" w14:textId="77777777" w:rsidR="006801DC" w:rsidRDefault="006801DC" w:rsidP="006801D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174"/>
      </w:tblGrid>
      <w:tr w:rsidR="006801DC" w14:paraId="764F16D3" w14:textId="77777777" w:rsidTr="007C492F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0BF" w14:textId="77777777" w:rsidR="006801DC" w:rsidRPr="00963D9A" w:rsidRDefault="006801DC" w:rsidP="007C49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63D9A">
              <w:rPr>
                <w:b/>
                <w:sz w:val="16"/>
                <w:szCs w:val="16"/>
              </w:rPr>
              <w:t>Informativa ai sensi dell’art. 13 del Decreto Legislativo 196/2003:</w:t>
            </w:r>
          </w:p>
          <w:p w14:paraId="1871C374" w14:textId="77777777" w:rsidR="006801DC" w:rsidRDefault="006801DC" w:rsidP="007C492F">
            <w:pPr>
              <w:jc w:val="both"/>
              <w:rPr>
                <w:b/>
                <w:sz w:val="16"/>
                <w:szCs w:val="16"/>
              </w:rPr>
            </w:pPr>
          </w:p>
          <w:p w14:paraId="5F63FA7A" w14:textId="77777777" w:rsidR="006801DC" w:rsidRDefault="006801DC" w:rsidP="007C492F">
            <w:pPr>
              <w:pStyle w:val="Corpodeltesto2"/>
              <w:ind w:left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Ai sensi e per gli effetti del Decreto Legislativo 196/2003 con riferimento al conferimento di dati personali relativi a procedimenti di competenza dell’Area Servizi Amministrativi, La informiamo che: </w:t>
            </w:r>
          </w:p>
          <w:p w14:paraId="198D0326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finalità del trattamento dei dati personali richiesti e/o conferiti sono le seguenti: procedimenti amministrativi (e relative istruttorie) e attività inerenti all’ </w:t>
            </w:r>
            <w:r>
              <w:rPr>
                <w:b/>
                <w:sz w:val="16"/>
                <w:szCs w:val="16"/>
              </w:rPr>
              <w:t>Area Servizi Amministrativi</w:t>
            </w:r>
            <w:r>
              <w:rPr>
                <w:sz w:val="16"/>
                <w:szCs w:val="16"/>
              </w:rPr>
              <w:t xml:space="preserve">, in particolare all’Unità Organizzativa </w:t>
            </w:r>
            <w:r>
              <w:rPr>
                <w:b/>
                <w:sz w:val="16"/>
                <w:szCs w:val="16"/>
              </w:rPr>
              <w:t>“Registro Imprese 1”,</w:t>
            </w:r>
            <w:r>
              <w:rPr>
                <w:sz w:val="16"/>
                <w:szCs w:val="16"/>
              </w:rPr>
              <w:t xml:space="preserve"> che comprende le Unità Operative “Iscrizioni, Modifiche, Cancellazioni Registro Imprese, REA”, “Iscrizioni d’Ufficio e Gestione Provvedimenti e Controllo Qualità”,  e “Informazioni RI, REA”; l’Unità Organizzativa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Sportello Multifunzionale Registro Imprese 2 (Gestione Depositi)</w:t>
            </w:r>
            <w:r>
              <w:rPr>
                <w:sz w:val="16"/>
                <w:szCs w:val="16"/>
              </w:rPr>
              <w:t>” che comprende l’Unità Operativa “Sportello Multifunzionale e Sportelli Decentrati - SUAP”; l’Unità Organizzativa “</w:t>
            </w:r>
            <w:r>
              <w:rPr>
                <w:b/>
                <w:sz w:val="16"/>
                <w:szCs w:val="16"/>
              </w:rPr>
              <w:t>Registro Imprese 3 (Gestione Iscrizioni Abilitanti)”</w:t>
            </w:r>
            <w:r>
              <w:rPr>
                <w:sz w:val="16"/>
                <w:szCs w:val="16"/>
              </w:rPr>
              <w:t xml:space="preserve"> che comprende le Unità Operative: “Iscrizioni Abilitanti e Artigianato” e “Controllo Dichiarazioni Sostitutive e Revisione Iscrizioni Abilitanti”.</w:t>
            </w:r>
          </w:p>
          <w:p w14:paraId="51BE80B3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procedimenti riguardano le seguenti attività: iscrizione, variazione, cancellazione da Registri, Albi, Ruoli ed elenchi; rilascio dei relativi atti, certificati, visure e documenti inerenti i suddetti Albi, Ruoli, Elenchi e Registri, rilascio  di dispositivi di firma digitale e carte cronotachigrafiche, gestione mandati per firma digitale,  istruttoria ed emanazione verbali d’accertamento di sanzioni amministrative ai sensi della legge 689/81, nonché ogni altro adempimento di legge e di regolamento inerente attività delle Unità Organizzative e delle Unità Operative dell’Area Amministrativa ivi compreso l’accesso agli atti di competenza delle suddette U.O., a norma della legge 241/1990; </w:t>
            </w:r>
          </w:p>
          <w:p w14:paraId="145C4033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modalità del trattamento sono le seguenti: modalità telematica, su supporto informatico e/o su supporto cartaceo, ad opera di soggetti autorizzati all’assolvimento di tali compiti e con l’impiego di misure di sicurezza atte a garantire la riservatezza dei dati e a evitare l’accesso a personale o soggetti non autorizzati;</w:t>
            </w:r>
          </w:p>
          <w:p w14:paraId="3217B0F5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conferimento dei dati è obbligatorio sulla base delle leggi e dei regolamenti che disciplinano i procedimenti delle Unità Organizzative Registro Imprese 1” e Sportello Multifunzionale Registro Imprese 2” e “Registro Imprese 3”, nonché ogni altro adempimento di legge e di regolamento inerente attività delle Unità Organizzative e delle Unità Operative dell’Area Amministrativa, in caso di eventuale rifiuto a fornire le informazioni richieste, la domanda potrà subire richiesta di integrazione e/o non potrà essere accolta ai sensi della normativa vigente o potrà dare luogo a iscrizione o cancellazione d’ufficio. Per i restanti procedimenti il conferimento è facoltativo; in caso di eventuale rifiuto a fornire le informazioni richieste, la domanda potrà subire richiesta di integrazione e/o non potrà essere accolta ai sensi della normativa vigente;</w:t>
            </w:r>
          </w:p>
          <w:p w14:paraId="51EC64F8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personali conferiti ai fini della pubblicità nel Registro delle Imprese sono pubblici per legge. I soggetti e le categorie di soggetti ai quali i dati possono essere comunicati, solo se espressamente previsto da norma di legge o regolamentare o se, comunque, necessario per lo svolgimento di funzioni istituzionali, sono: enti pubblici, persone fisiche, altri soggetti privati quali i certificatori per l’emissione della firma digitale;</w:t>
            </w:r>
          </w:p>
          <w:p w14:paraId="74EA603F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potrà esercitare tutti i diritti di cui all’art. 7 del d.lgs 196/2003 che prevede la seguente disciplina del diritto di accesso ai dati personali ed altri diritti:</w:t>
            </w:r>
          </w:p>
          <w:p w14:paraId="5E7B4F24" w14:textId="77777777" w:rsidR="006801DC" w:rsidRDefault="006801DC" w:rsidP="006801DC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la conferma dell’esistenza o meno di dati personali che lo riguardano, anche se non ancora registrati, e la loro comunicazione in forma intelligibile.</w:t>
            </w:r>
          </w:p>
          <w:p w14:paraId="3B97F477" w14:textId="77777777" w:rsidR="006801DC" w:rsidRDefault="006801DC" w:rsidP="006801DC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l’indicazione:</w:t>
            </w:r>
          </w:p>
          <w:p w14:paraId="4F8A51A5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dell’origine dei dati personali;</w:t>
            </w:r>
          </w:p>
          <w:p w14:paraId="086B0DAC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delle finalità e modalità del trattamento;</w:t>
            </w:r>
          </w:p>
          <w:p w14:paraId="0DF83416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 logica applicata in caso di trattamento effettuato con l’ausilio di strumenti elettronici;</w:t>
            </w:r>
          </w:p>
          <w:p w14:paraId="05F2F71A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degli estremi identificativi del titolare, dei responsabili e del rappresentante designato ai sensi dell’articolo 5, comma </w:t>
            </w:r>
          </w:p>
          <w:p w14:paraId="54FE6262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14:paraId="3E111D72" w14:textId="77777777" w:rsidR="006801DC" w:rsidRDefault="006801DC" w:rsidP="006801DC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ottenere:</w:t>
            </w:r>
          </w:p>
          <w:p w14:paraId="31A38212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l’aggiornamento, la rettificazione ovvero, quando vi ha interesse, l’integrazione dei dati;</w:t>
            </w:r>
          </w:p>
          <w:p w14:paraId="68C1B657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6A7D2495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      </w:r>
          </w:p>
          <w:p w14:paraId="5DF1676E" w14:textId="77777777" w:rsidR="006801DC" w:rsidRDefault="006801DC" w:rsidP="006801DC">
            <w:pPr>
              <w:numPr>
                <w:ilvl w:val="0"/>
                <w:numId w:val="14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L’interessato ha diritto di opporsi, in tutto o in parte: </w:t>
            </w:r>
          </w:p>
          <w:p w14:paraId="1119D81B" w14:textId="77777777" w:rsidR="006801DC" w:rsidRDefault="006801DC" w:rsidP="006801DC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motivi legittimi al trattamento dei dati personali che lo riguardano, ancorché pertinenti allo scopo della raccolta;</w:t>
            </w:r>
          </w:p>
          <w:p w14:paraId="278441ED" w14:textId="77777777" w:rsidR="006801DC" w:rsidRDefault="006801DC" w:rsidP="006801DC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trattamento di dati personali che lo riguardano a fini di invio di materiale pubblicitario o di vendita diretta o per il compimento di ricerche di mercato o di comunicazione commerciale. </w:t>
            </w:r>
          </w:p>
          <w:p w14:paraId="17E1EAD4" w14:textId="77777777" w:rsidR="006801DC" w:rsidRDefault="006801DC" w:rsidP="007C492F">
            <w:pPr>
              <w:pStyle w:val="Corpodeltesto3"/>
              <w:ind w:left="13"/>
            </w:pPr>
            <w:r>
              <w:rPr>
                <w:b/>
                <w:bCs/>
              </w:rPr>
              <w:t>“TITOLARE”</w:t>
            </w:r>
            <w:r>
              <w:t xml:space="preserve"> dei trattamenti sopraindicati è la Camera di Commercio, Industria, Artigianato ed Agricoltura di Firenze, con sede in Volta dei Mercanti, 1 - 50122 Firenze.</w:t>
            </w:r>
          </w:p>
          <w:p w14:paraId="50FA96AA" w14:textId="77777777" w:rsidR="006801DC" w:rsidRDefault="006801DC" w:rsidP="007C492F">
            <w:pPr>
              <w:ind w:left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“RESPONSABILI”</w:t>
            </w:r>
            <w:r>
              <w:rPr>
                <w:sz w:val="16"/>
                <w:szCs w:val="16"/>
              </w:rPr>
              <w:t xml:space="preserve"> dei trattamenti sopraindicati sono:</w:t>
            </w:r>
          </w:p>
          <w:p w14:paraId="3872D4D2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 dirigente dell’Area Servizi Amministrativi</w:t>
            </w:r>
            <w:r>
              <w:rPr>
                <w:sz w:val="16"/>
                <w:szCs w:val="16"/>
              </w:rPr>
              <w:t xml:space="preserve"> per i trattamenti effettuati con l’ausilio di strumenti informatici su banche dati tenute eclusivamente dalla Camera di Commercio di Firenze ed all’archiviazione dei documenti cartacei;</w:t>
            </w:r>
          </w:p>
          <w:p w14:paraId="285B46B2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ind w:left="360" w:hanging="3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Infocamere società consortile delle Camere di Commercio Italiane per azioni</w:t>
            </w:r>
            <w:r>
              <w:rPr>
                <w:sz w:val="16"/>
                <w:szCs w:val="16"/>
              </w:rPr>
              <w:t>, con sede in Roma, Piazza Sallustio, 21 ed uffici in via G.B. Morgagni, 30/h per quanto attiene ai trattamenti dei dati effettuati con l’ausilio di strumenti informatici o inviati telematicamente ed all’archiviazione dei documenti cartacei con banche dati centralizzate e per la messa a disposizione dei servizi informatici necessari e connessi all’emissione della Carta Nazionale dei Servizi.</w:t>
            </w:r>
          </w:p>
          <w:p w14:paraId="50B3DC4D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ind w:left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7544F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5D0A2879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69BF98A0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</w:tr>
    </w:tbl>
    <w:p w14:paraId="532BA1A6" w14:textId="77777777" w:rsidR="006801DC" w:rsidRPr="00212ADA" w:rsidRDefault="006801DC" w:rsidP="006801DC">
      <w:pPr>
        <w:spacing w:line="360" w:lineRule="auto"/>
        <w:ind w:right="98"/>
        <w:jc w:val="both"/>
      </w:pPr>
    </w:p>
    <w:p w14:paraId="5D6211F5" w14:textId="77777777" w:rsidR="006801DC" w:rsidRDefault="006801DC" w:rsidP="008E54EA"/>
    <w:sectPr w:rsidR="006801D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147B" w14:textId="77777777" w:rsidR="00E70191" w:rsidRDefault="00E70191">
      <w:r>
        <w:separator/>
      </w:r>
    </w:p>
  </w:endnote>
  <w:endnote w:type="continuationSeparator" w:id="0">
    <w:p w14:paraId="5BC044F0" w14:textId="77777777" w:rsidR="00E70191" w:rsidRDefault="00E7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B01" w14:textId="77777777" w:rsidR="00E70191" w:rsidRPr="00072A02" w:rsidRDefault="00E70191">
    <w:pPr>
      <w:pStyle w:val="Pidipagina"/>
      <w:rPr>
        <w:rFonts w:ascii="Arial" w:hAnsi="Arial"/>
        <w:b/>
        <w:sz w:val="14"/>
      </w:rPr>
    </w:pPr>
    <w:r w:rsidRPr="00072A02">
      <w:rPr>
        <w:rFonts w:ascii="Arial" w:hAnsi="Arial"/>
        <w:b/>
        <w:sz w:val="14"/>
      </w:rPr>
      <w:t>Camera di Commercio Industria Artigianato Agricoltura di Firenze</w:t>
    </w:r>
  </w:p>
  <w:p w14:paraId="6E957E1C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Cod. Fiscale 80002690487; Partita IVA 03097420487</w:t>
    </w:r>
  </w:p>
  <w:p w14:paraId="7813F5D3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Indirizzo Internet: www.fi.camcom.go</w:t>
    </w:r>
    <w:r>
      <w:rPr>
        <w:rFonts w:ascii="Arial" w:hAnsi="Arial"/>
        <w:sz w:val="14"/>
      </w:rPr>
      <w:t>v.it; e-mail: info@fi.camcom.it</w:t>
    </w:r>
    <w:r w:rsidRPr="00072A02">
      <w:rPr>
        <w:rFonts w:ascii="Arial" w:hAnsi="Arial"/>
        <w:sz w:val="14"/>
      </w:rPr>
      <w:t xml:space="preserve">; PEC: cciaa.firenze@fi.legalmail.camcom.it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ACC8" w14:textId="77777777" w:rsidR="00E70191" w:rsidRDefault="00E70191">
      <w:r>
        <w:separator/>
      </w:r>
    </w:p>
  </w:footnote>
  <w:footnote w:type="continuationSeparator" w:id="0">
    <w:p w14:paraId="0B847AB1" w14:textId="77777777" w:rsidR="00E70191" w:rsidRDefault="00E7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6629" w14:textId="77777777" w:rsidR="00E70191" w:rsidRDefault="00E70191" w:rsidP="005844E0">
    <w:pPr>
      <w:pStyle w:val="Intestazione"/>
    </w:pPr>
    <w:r>
      <w:rPr>
        <w:noProof/>
        <w:lang w:eastAsia="it-IT"/>
      </w:rPr>
      <w:drawing>
        <wp:inline distT="0" distB="0" distL="0" distR="0" wp14:anchorId="7DE2B857" wp14:editId="7DC6D49E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 w15:restartNumberingAfterBreak="0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62C5D"/>
    <w:multiLevelType w:val="hybridMultilevel"/>
    <w:tmpl w:val="374A6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93090222">
    <w:abstractNumId w:val="0"/>
  </w:num>
  <w:num w:numId="2" w16cid:durableId="1959333334">
    <w:abstractNumId w:val="2"/>
  </w:num>
  <w:num w:numId="3" w16cid:durableId="1876700358">
    <w:abstractNumId w:val="1"/>
  </w:num>
  <w:num w:numId="4" w16cid:durableId="48850444">
    <w:abstractNumId w:val="8"/>
  </w:num>
  <w:num w:numId="5" w16cid:durableId="104152754">
    <w:abstractNumId w:val="6"/>
  </w:num>
  <w:num w:numId="6" w16cid:durableId="324600739">
    <w:abstractNumId w:val="3"/>
  </w:num>
  <w:num w:numId="7" w16cid:durableId="117114478">
    <w:abstractNumId w:val="3"/>
  </w:num>
  <w:num w:numId="8" w16cid:durableId="1271470782">
    <w:abstractNumId w:val="9"/>
  </w:num>
  <w:num w:numId="9" w16cid:durableId="959796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855713">
    <w:abstractNumId w:val="11"/>
    <w:lvlOverride w:ilvl="0">
      <w:startOverride w:val="1"/>
    </w:lvlOverride>
  </w:num>
  <w:num w:numId="11" w16cid:durableId="917447915">
    <w:abstractNumId w:val="13"/>
    <w:lvlOverride w:ilvl="0">
      <w:startOverride w:val="1"/>
    </w:lvlOverride>
  </w:num>
  <w:num w:numId="12" w16cid:durableId="1930234047">
    <w:abstractNumId w:val="4"/>
    <w:lvlOverride w:ilvl="0">
      <w:startOverride w:val="3"/>
    </w:lvlOverride>
  </w:num>
  <w:num w:numId="13" w16cid:durableId="742918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9463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85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5026E"/>
    <w:rsid w:val="001B0AF7"/>
    <w:rsid w:val="00214D73"/>
    <w:rsid w:val="0022429A"/>
    <w:rsid w:val="0023380B"/>
    <w:rsid w:val="00292873"/>
    <w:rsid w:val="004D3808"/>
    <w:rsid w:val="004E6362"/>
    <w:rsid w:val="005266DC"/>
    <w:rsid w:val="005844E0"/>
    <w:rsid w:val="006022B5"/>
    <w:rsid w:val="006801DC"/>
    <w:rsid w:val="006B405F"/>
    <w:rsid w:val="00752B99"/>
    <w:rsid w:val="00773B58"/>
    <w:rsid w:val="0078344E"/>
    <w:rsid w:val="00796379"/>
    <w:rsid w:val="007B304F"/>
    <w:rsid w:val="007F5FDE"/>
    <w:rsid w:val="008274AE"/>
    <w:rsid w:val="008E54EA"/>
    <w:rsid w:val="008E6CB1"/>
    <w:rsid w:val="008F0B4E"/>
    <w:rsid w:val="008F5739"/>
    <w:rsid w:val="00942040"/>
    <w:rsid w:val="0096604C"/>
    <w:rsid w:val="00A01A05"/>
    <w:rsid w:val="00A12F85"/>
    <w:rsid w:val="00A52668"/>
    <w:rsid w:val="00A92D09"/>
    <w:rsid w:val="00A95C10"/>
    <w:rsid w:val="00AE34FD"/>
    <w:rsid w:val="00B368DF"/>
    <w:rsid w:val="00B43D72"/>
    <w:rsid w:val="00B53F47"/>
    <w:rsid w:val="00BB28CD"/>
    <w:rsid w:val="00C350B0"/>
    <w:rsid w:val="00C439F2"/>
    <w:rsid w:val="00C52405"/>
    <w:rsid w:val="00CA45C1"/>
    <w:rsid w:val="00CA79B3"/>
    <w:rsid w:val="00CD6311"/>
    <w:rsid w:val="00D50905"/>
    <w:rsid w:val="00D73E03"/>
    <w:rsid w:val="00E02101"/>
    <w:rsid w:val="00E637B1"/>
    <w:rsid w:val="00E70191"/>
    <w:rsid w:val="00E96956"/>
    <w:rsid w:val="00F22793"/>
    <w:rsid w:val="00F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FBCBE98"/>
  <w15:docId w15:val="{0278C0D9-8535-400C-82CF-001A2C7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80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350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6801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6801DC"/>
    <w:pPr>
      <w:suppressAutoHyphens w:val="0"/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01DC"/>
  </w:style>
  <w:style w:type="character" w:styleId="Enfasicorsivo">
    <w:name w:val="Emphasis"/>
    <w:uiPriority w:val="20"/>
    <w:qFormat/>
    <w:rsid w:val="006801DC"/>
    <w:rPr>
      <w:i/>
      <w:iCs/>
    </w:rPr>
  </w:style>
  <w:style w:type="paragraph" w:styleId="Corpodeltesto3">
    <w:name w:val="Body Text 3"/>
    <w:basedOn w:val="Normale"/>
    <w:link w:val="Corpodeltesto3Carattere"/>
    <w:rsid w:val="006801DC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801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CCIAA FIRENZE</dc:creator>
  <cp:lastModifiedBy>CAVALLI Luisa</cp:lastModifiedBy>
  <cp:revision>4</cp:revision>
  <cp:lastPrinted>2025-03-17T13:48:00Z</cp:lastPrinted>
  <dcterms:created xsi:type="dcterms:W3CDTF">2025-03-17T13:46:00Z</dcterms:created>
  <dcterms:modified xsi:type="dcterms:W3CDTF">2025-03-17T13:55:00Z</dcterms:modified>
</cp:coreProperties>
</file>